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494"/>
        <w:gridCol w:w="3780"/>
        <w:gridCol w:w="346"/>
        <w:gridCol w:w="464"/>
        <w:gridCol w:w="3780"/>
        <w:gridCol w:w="378"/>
      </w:tblGrid>
      <w:tr w:rsidR="00A21F8F" w:rsidRPr="00A21F8F" w:rsidTr="00A21F8F">
        <w:tc>
          <w:tcPr>
            <w:tcW w:w="494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A21F8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صحت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عنوان</w:t>
            </w:r>
            <w:r>
              <w:rPr>
                <w:sz w:val="20"/>
                <w:szCs w:val="20"/>
                <w:rtl/>
              </w:rPr>
              <w:t xml:space="preserve"> فارسی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اسامی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در</w:t>
            </w:r>
            <w:r>
              <w:rPr>
                <w:sz w:val="20"/>
                <w:szCs w:val="20"/>
                <w:rtl/>
              </w:rPr>
              <w:t xml:space="preserve"> صفحه</w:t>
            </w:r>
            <w:r>
              <w:rPr>
                <w:rFonts w:hint="cs"/>
                <w:sz w:val="20"/>
                <w:szCs w:val="20"/>
                <w:rtl/>
              </w:rPr>
              <w:t xml:space="preserve"> عنوان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مطابقت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عنوان</w:t>
            </w:r>
            <w:r>
              <w:rPr>
                <w:sz w:val="20"/>
                <w:szCs w:val="20"/>
                <w:rtl/>
              </w:rPr>
              <w:t xml:space="preserve"> با</w:t>
            </w:r>
            <w:r>
              <w:rPr>
                <w:rFonts w:hint="cs"/>
                <w:sz w:val="20"/>
                <w:szCs w:val="20"/>
                <w:rtl/>
              </w:rPr>
              <w:t xml:space="preserve"> پروپوزال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آرم</w:t>
            </w:r>
            <w:r>
              <w:rPr>
                <w:sz w:val="20"/>
                <w:szCs w:val="20"/>
                <w:rtl/>
              </w:rPr>
              <w:t xml:space="preserve"> دانشگاه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صفحه</w:t>
            </w:r>
            <w:r>
              <w:rPr>
                <w:rFonts w:hint="cs"/>
                <w:sz w:val="20"/>
                <w:szCs w:val="20"/>
                <w:rtl/>
              </w:rPr>
              <w:t xml:space="preserve"> عنوان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فصل</w:t>
            </w:r>
            <w:r>
              <w:rPr>
                <w:sz w:val="20"/>
                <w:szCs w:val="20"/>
                <w:rtl/>
              </w:rPr>
              <w:t xml:space="preserve"> کلیات</w:t>
            </w:r>
            <w:r>
              <w:rPr>
                <w:rFonts w:hint="cs"/>
                <w:sz w:val="20"/>
                <w:szCs w:val="20"/>
                <w:rtl/>
              </w:rPr>
              <w:t xml:space="preserve"> با</w:t>
            </w:r>
            <w:r>
              <w:rPr>
                <w:sz w:val="20"/>
                <w:szCs w:val="20"/>
                <w:rtl/>
              </w:rPr>
              <w:t xml:space="preserve"> بیان</w:t>
            </w:r>
            <w:r>
              <w:rPr>
                <w:rFonts w:hint="cs"/>
                <w:sz w:val="20"/>
                <w:szCs w:val="20"/>
                <w:rtl/>
              </w:rPr>
              <w:t xml:space="preserve"> اهداف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ضرورت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فهرست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مطالب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صفح</w:t>
            </w:r>
            <w:r>
              <w:rPr>
                <w:rFonts w:hint="cs"/>
                <w:sz w:val="20"/>
                <w:szCs w:val="20"/>
                <w:rtl/>
              </w:rPr>
              <w:t>ه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فهرست</w:t>
            </w:r>
            <w:r>
              <w:rPr>
                <w:sz w:val="20"/>
                <w:szCs w:val="20"/>
                <w:rtl/>
              </w:rPr>
              <w:t xml:space="preserve"> مطالب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استفاده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از</w:t>
            </w:r>
            <w:r>
              <w:rPr>
                <w:sz w:val="20"/>
                <w:szCs w:val="20"/>
                <w:rtl/>
              </w:rPr>
              <w:t xml:space="preserve"> اعداد</w:t>
            </w:r>
            <w:r>
              <w:rPr>
                <w:rFonts w:hint="cs"/>
                <w:sz w:val="20"/>
                <w:szCs w:val="20"/>
                <w:rtl/>
              </w:rPr>
              <w:t xml:space="preserve"> فارسی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فهرست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تعداد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سطور</w:t>
            </w:r>
            <w:r>
              <w:rPr>
                <w:sz w:val="20"/>
                <w:szCs w:val="20"/>
                <w:rtl/>
              </w:rPr>
              <w:t xml:space="preserve"> یکسان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هر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صحت</w:t>
            </w:r>
            <w:r>
              <w:rPr>
                <w:rFonts w:hint="cs"/>
                <w:sz w:val="20"/>
                <w:szCs w:val="20"/>
                <w:rtl/>
              </w:rPr>
              <w:t xml:space="preserve"> فهرست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اشکال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صحت</w:t>
            </w:r>
            <w:r>
              <w:rPr>
                <w:rFonts w:hint="cs"/>
                <w:sz w:val="20"/>
                <w:szCs w:val="20"/>
                <w:rtl/>
              </w:rPr>
              <w:t xml:space="preserve"> فهرست</w:t>
            </w:r>
            <w:r>
              <w:rPr>
                <w:sz w:val="20"/>
                <w:szCs w:val="20"/>
                <w:rtl/>
              </w:rPr>
              <w:t xml:space="preserve"> جداول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فصل</w:t>
            </w:r>
            <w:r>
              <w:rPr>
                <w:sz w:val="20"/>
                <w:szCs w:val="20"/>
                <w:rtl/>
              </w:rPr>
              <w:t xml:space="preserve"> مستقل</w:t>
            </w:r>
            <w:r>
              <w:rPr>
                <w:rFonts w:hint="cs"/>
                <w:sz w:val="20"/>
                <w:szCs w:val="20"/>
                <w:rtl/>
              </w:rPr>
              <w:t xml:space="preserve"> نتیجه‌گیری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پیشنهادات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مراجع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هر</w:t>
            </w:r>
            <w:r>
              <w:rPr>
                <w:sz w:val="20"/>
                <w:szCs w:val="20"/>
                <w:rtl/>
              </w:rPr>
              <w:t xml:space="preserve"> فصل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صفحه</w:t>
            </w:r>
            <w:r>
              <w:rPr>
                <w:rFonts w:hint="cs"/>
                <w:sz w:val="20"/>
                <w:szCs w:val="20"/>
                <w:rtl/>
              </w:rPr>
              <w:t xml:space="preserve"> جداگانه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عدم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بخش</w:t>
            </w:r>
            <w:r>
              <w:rPr>
                <w:rFonts w:hint="cs"/>
                <w:sz w:val="20"/>
                <w:szCs w:val="20"/>
                <w:rtl/>
              </w:rPr>
              <w:t>‌بندی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فصل</w:t>
            </w:r>
            <w:r>
              <w:rPr>
                <w:sz w:val="20"/>
                <w:szCs w:val="20"/>
                <w:rtl/>
              </w:rPr>
              <w:t xml:space="preserve"> اول(کلیات)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عدم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فاصله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اجزای</w:t>
            </w:r>
            <w:r>
              <w:rPr>
                <w:rFonts w:hint="cs"/>
                <w:sz w:val="20"/>
                <w:szCs w:val="20"/>
                <w:rtl/>
              </w:rPr>
              <w:t xml:space="preserve"> یک</w:t>
            </w:r>
            <w:r>
              <w:rPr>
                <w:sz w:val="20"/>
                <w:szCs w:val="20"/>
                <w:rtl/>
              </w:rPr>
              <w:t xml:space="preserve"> کلمه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عدم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نگارش</w:t>
            </w:r>
            <w:r>
              <w:rPr>
                <w:sz w:val="20"/>
                <w:szCs w:val="20"/>
                <w:rtl/>
              </w:rPr>
              <w:t xml:space="preserve"> چسبان</w:t>
            </w:r>
            <w:r>
              <w:rPr>
                <w:rFonts w:hint="cs"/>
                <w:sz w:val="20"/>
                <w:szCs w:val="20"/>
                <w:rtl/>
              </w:rPr>
              <w:t xml:space="preserve"> اجزای</w:t>
            </w:r>
            <w:r>
              <w:rPr>
                <w:sz w:val="20"/>
                <w:szCs w:val="20"/>
                <w:rtl/>
              </w:rPr>
              <w:t xml:space="preserve"> کلمه</w:t>
            </w:r>
            <w:r>
              <w:rPr>
                <w:rFonts w:hint="cs"/>
                <w:sz w:val="20"/>
                <w:szCs w:val="20"/>
                <w:rtl/>
              </w:rPr>
              <w:t xml:space="preserve"> بخصوص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افعال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3780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نقطه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ویرگول</w:t>
            </w:r>
            <w:r>
              <w:rPr>
                <w:rFonts w:hint="cs"/>
                <w:sz w:val="20"/>
                <w:szCs w:val="20"/>
                <w:rtl/>
              </w:rPr>
              <w:t xml:space="preserve"> بدون</w:t>
            </w:r>
            <w:r>
              <w:rPr>
                <w:sz w:val="20"/>
                <w:szCs w:val="20"/>
                <w:rtl/>
              </w:rPr>
              <w:t xml:space="preserve"> فاصله</w:t>
            </w:r>
            <w:r>
              <w:rPr>
                <w:rFonts w:hint="cs"/>
                <w:sz w:val="20"/>
                <w:szCs w:val="20"/>
                <w:rtl/>
              </w:rPr>
              <w:t xml:space="preserve"> با</w:t>
            </w:r>
            <w:r>
              <w:rPr>
                <w:sz w:val="20"/>
                <w:szCs w:val="20"/>
                <w:rtl/>
              </w:rPr>
              <w:t xml:space="preserve"> کلمه</w:t>
            </w:r>
            <w:r>
              <w:rPr>
                <w:rFonts w:hint="cs"/>
                <w:sz w:val="20"/>
                <w:szCs w:val="20"/>
                <w:rtl/>
              </w:rPr>
              <w:t xml:space="preserve"> قبلی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یک</w:t>
            </w:r>
            <w:r>
              <w:rPr>
                <w:sz w:val="20"/>
                <w:szCs w:val="20"/>
                <w:rtl/>
              </w:rPr>
              <w:t xml:space="preserve"> فاصله</w:t>
            </w:r>
            <w:r>
              <w:rPr>
                <w:rFonts w:hint="cs"/>
                <w:sz w:val="20"/>
                <w:szCs w:val="20"/>
                <w:rtl/>
              </w:rPr>
              <w:t xml:space="preserve"> بعد</w:t>
            </w:r>
            <w:r>
              <w:rPr>
                <w:sz w:val="20"/>
                <w:szCs w:val="20"/>
                <w:rtl/>
              </w:rPr>
              <w:t xml:space="preserve"> از</w:t>
            </w:r>
            <w:r>
              <w:rPr>
                <w:rFonts w:hint="cs"/>
                <w:sz w:val="20"/>
                <w:szCs w:val="20"/>
                <w:rtl/>
              </w:rPr>
              <w:t xml:space="preserve"> نقطه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ویرگول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عدم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حروف</w:t>
            </w:r>
            <w:r>
              <w:rPr>
                <w:rFonts w:hint="cs"/>
                <w:sz w:val="20"/>
                <w:szCs w:val="20"/>
                <w:rtl/>
              </w:rPr>
              <w:t xml:space="preserve"> ربط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ابتدای</w:t>
            </w:r>
            <w:r>
              <w:rPr>
                <w:sz w:val="20"/>
                <w:szCs w:val="20"/>
                <w:rtl/>
              </w:rPr>
              <w:t xml:space="preserve"> جملات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قلم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ابعاد</w:t>
            </w:r>
            <w:r>
              <w:rPr>
                <w:rFonts w:hint="cs"/>
                <w:sz w:val="20"/>
                <w:szCs w:val="20"/>
                <w:rtl/>
              </w:rPr>
              <w:t xml:space="preserve"> آن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همه</w:t>
            </w:r>
            <w:r>
              <w:rPr>
                <w:sz w:val="20"/>
                <w:szCs w:val="20"/>
                <w:rtl/>
              </w:rPr>
              <w:t xml:space="preserve"> جای</w:t>
            </w:r>
            <w:r>
              <w:rPr>
                <w:rFonts w:hint="cs"/>
                <w:sz w:val="20"/>
                <w:szCs w:val="20"/>
                <w:rtl/>
              </w:rPr>
              <w:t xml:space="preserve"> متن</w:t>
            </w:r>
            <w:r>
              <w:rPr>
                <w:sz w:val="20"/>
                <w:szCs w:val="20"/>
                <w:rtl/>
              </w:rPr>
              <w:t xml:space="preserve"> یکسان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معرفی</w:t>
            </w:r>
            <w:r>
              <w:rPr>
                <w:sz w:val="20"/>
                <w:szCs w:val="20"/>
                <w:rtl/>
              </w:rPr>
              <w:t xml:space="preserve"> فصول</w:t>
            </w:r>
            <w:r>
              <w:rPr>
                <w:rFonts w:hint="cs"/>
                <w:sz w:val="20"/>
                <w:szCs w:val="20"/>
                <w:rtl/>
              </w:rPr>
              <w:t xml:space="preserve"> پایان</w:t>
            </w:r>
            <w:r>
              <w:rPr>
                <w:sz w:val="20"/>
                <w:szCs w:val="20"/>
                <w:rtl/>
              </w:rPr>
              <w:t xml:space="preserve"> نامه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فصل</w:t>
            </w:r>
            <w:r>
              <w:rPr>
                <w:rFonts w:hint="cs"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عدم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شماره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عنوان</w:t>
            </w:r>
            <w:r>
              <w:rPr>
                <w:rFonts w:hint="cs"/>
                <w:sz w:val="20"/>
                <w:szCs w:val="20"/>
                <w:rtl/>
              </w:rPr>
              <w:t xml:space="preserve"> فصلها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صفحه‌ها</w:t>
            </w:r>
            <w:r>
              <w:rPr>
                <w:sz w:val="20"/>
                <w:szCs w:val="20"/>
                <w:rtl/>
              </w:rPr>
              <w:t xml:space="preserve"> فارسی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سر</w:t>
            </w:r>
            <w:r w:rsidR="005F4E5B">
              <w:rPr>
                <w:rFonts w:hint="cs"/>
                <w:sz w:val="20"/>
                <w:szCs w:val="20"/>
                <w:rtl/>
              </w:rPr>
              <w:t>برگ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هر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صفحه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سمت</w:t>
            </w:r>
            <w:r>
              <w:rPr>
                <w:sz w:val="20"/>
                <w:szCs w:val="20"/>
                <w:rtl/>
              </w:rPr>
              <w:t xml:space="preserve"> چپ</w:t>
            </w:r>
            <w:r>
              <w:rPr>
                <w:rFonts w:hint="cs"/>
                <w:sz w:val="20"/>
                <w:szCs w:val="20"/>
                <w:rtl/>
              </w:rPr>
              <w:t xml:space="preserve"> سر</w:t>
            </w:r>
            <w:r w:rsidR="005F4E5B">
              <w:rPr>
                <w:rFonts w:hint="cs"/>
                <w:sz w:val="20"/>
                <w:szCs w:val="20"/>
                <w:rtl/>
              </w:rPr>
              <w:t>برگ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مقدمه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نتیجه‌گیری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تمام</w:t>
            </w:r>
            <w:r>
              <w:rPr>
                <w:sz w:val="20"/>
                <w:szCs w:val="20"/>
                <w:rtl/>
              </w:rPr>
              <w:t xml:space="preserve"> فصول</w:t>
            </w:r>
            <w:r>
              <w:rPr>
                <w:rFonts w:hint="cs"/>
                <w:sz w:val="20"/>
                <w:szCs w:val="20"/>
                <w:rtl/>
              </w:rPr>
              <w:t xml:space="preserve"> غیر</w:t>
            </w:r>
            <w:r>
              <w:rPr>
                <w:sz w:val="20"/>
                <w:szCs w:val="20"/>
                <w:rtl/>
              </w:rPr>
              <w:t xml:space="preserve"> از</w:t>
            </w:r>
            <w:r>
              <w:rPr>
                <w:rFonts w:hint="cs"/>
                <w:sz w:val="20"/>
                <w:szCs w:val="20"/>
                <w:rtl/>
              </w:rPr>
              <w:t xml:space="preserve"> فصل</w:t>
            </w:r>
            <w:r>
              <w:rPr>
                <w:sz w:val="20"/>
                <w:szCs w:val="20"/>
                <w:rtl/>
              </w:rPr>
              <w:t xml:space="preserve"> اول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آخر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شماره‌گذاری</w:t>
            </w:r>
            <w:r>
              <w:rPr>
                <w:sz w:val="20"/>
                <w:szCs w:val="20"/>
                <w:rtl/>
              </w:rPr>
              <w:t xml:space="preserve"> صحیح</w:t>
            </w:r>
            <w:r>
              <w:rPr>
                <w:rFonts w:hint="cs"/>
                <w:sz w:val="20"/>
                <w:szCs w:val="20"/>
                <w:rtl/>
              </w:rPr>
              <w:t xml:space="preserve"> بخشهای</w:t>
            </w:r>
            <w:r>
              <w:rPr>
                <w:sz w:val="20"/>
                <w:szCs w:val="20"/>
                <w:rtl/>
              </w:rPr>
              <w:t xml:space="preserve"> هر</w:t>
            </w:r>
            <w:r>
              <w:rPr>
                <w:rFonts w:hint="cs"/>
                <w:sz w:val="20"/>
                <w:szCs w:val="20"/>
                <w:rtl/>
              </w:rPr>
              <w:t xml:space="preserve"> فصل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29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معرفی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بخشهای</w:t>
            </w:r>
            <w:r>
              <w:rPr>
                <w:sz w:val="20"/>
                <w:szCs w:val="20"/>
                <w:rtl/>
              </w:rPr>
              <w:t xml:space="preserve"> مختلف</w:t>
            </w:r>
            <w:r>
              <w:rPr>
                <w:rFonts w:hint="cs"/>
                <w:sz w:val="20"/>
                <w:szCs w:val="20"/>
                <w:rtl/>
              </w:rPr>
              <w:t xml:space="preserve"> هر</w:t>
            </w:r>
            <w:r>
              <w:rPr>
                <w:sz w:val="20"/>
                <w:szCs w:val="20"/>
                <w:rtl/>
              </w:rPr>
              <w:t xml:space="preserve"> فصل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مقدمه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معرفی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نتیجه</w:t>
            </w:r>
            <w:r>
              <w:rPr>
                <w:sz w:val="20"/>
                <w:szCs w:val="20"/>
                <w:rtl/>
              </w:rPr>
              <w:t xml:space="preserve"> حاصله</w:t>
            </w:r>
            <w:r>
              <w:rPr>
                <w:rFonts w:hint="cs"/>
                <w:sz w:val="20"/>
                <w:szCs w:val="20"/>
                <w:rtl/>
              </w:rPr>
              <w:t xml:space="preserve"> از</w:t>
            </w:r>
            <w:r>
              <w:rPr>
                <w:sz w:val="20"/>
                <w:szCs w:val="20"/>
                <w:rtl/>
              </w:rPr>
              <w:t xml:space="preserve"> مطالعه</w:t>
            </w:r>
            <w:r>
              <w:rPr>
                <w:rFonts w:hint="cs"/>
                <w:sz w:val="20"/>
                <w:szCs w:val="20"/>
                <w:rtl/>
              </w:rPr>
              <w:t xml:space="preserve"> فصل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نتیجه‌گیری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21F8F" w:rsidRPr="00A21F8F" w:rsidTr="00A21F8F">
        <w:tc>
          <w:tcPr>
            <w:tcW w:w="49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</w:t>
            </w:r>
          </w:p>
        </w:tc>
        <w:tc>
          <w:tcPr>
            <w:tcW w:w="3780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ترتیب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مراجع</w:t>
            </w:r>
            <w:r>
              <w:rPr>
                <w:rFonts w:hint="cs"/>
                <w:sz w:val="20"/>
                <w:szCs w:val="20"/>
                <w:rtl/>
              </w:rPr>
              <w:t xml:space="preserve"> به</w:t>
            </w:r>
            <w:r>
              <w:rPr>
                <w:sz w:val="20"/>
                <w:szCs w:val="20"/>
                <w:rtl/>
              </w:rPr>
              <w:t xml:space="preserve"> ترتیب</w:t>
            </w:r>
            <w:r>
              <w:rPr>
                <w:rFonts w:hint="cs"/>
                <w:sz w:val="20"/>
                <w:szCs w:val="20"/>
                <w:rtl/>
              </w:rPr>
              <w:t xml:space="preserve"> ظهور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متن</w:t>
            </w:r>
          </w:p>
        </w:tc>
        <w:tc>
          <w:tcPr>
            <w:tcW w:w="346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32</w:t>
            </w:r>
          </w:p>
        </w:tc>
        <w:tc>
          <w:tcPr>
            <w:tcW w:w="3780" w:type="dxa"/>
            <w:vAlign w:val="center"/>
          </w:tcPr>
          <w:p w:rsid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اصلی</w:t>
            </w:r>
            <w:r>
              <w:rPr>
                <w:sz w:val="20"/>
                <w:szCs w:val="20"/>
                <w:rtl/>
              </w:rPr>
              <w:t xml:space="preserve"> بدون</w:t>
            </w:r>
            <w:r>
              <w:rPr>
                <w:rFonts w:hint="cs"/>
                <w:sz w:val="20"/>
                <w:szCs w:val="20"/>
                <w:rtl/>
              </w:rPr>
              <w:t xml:space="preserve"> عبارات</w:t>
            </w:r>
            <w:r>
              <w:rPr>
                <w:sz w:val="20"/>
                <w:szCs w:val="20"/>
                <w:rtl/>
              </w:rPr>
              <w:t xml:space="preserve"> انگلیسی</w:t>
            </w:r>
          </w:p>
        </w:tc>
        <w:tc>
          <w:tcPr>
            <w:tcW w:w="378" w:type="dxa"/>
            <w:vAlign w:val="center"/>
          </w:tcPr>
          <w:p w:rsidR="00A21F8F" w:rsidRPr="00A21F8F" w:rsidRDefault="00A21F8F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عبارات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انگلیسی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زیرنویس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یکسان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بودن</w:t>
            </w:r>
            <w:r>
              <w:rPr>
                <w:sz w:val="20"/>
                <w:szCs w:val="20"/>
                <w:rtl/>
              </w:rPr>
              <w:t xml:space="preserve"> معرفی</w:t>
            </w:r>
            <w:r>
              <w:rPr>
                <w:rFonts w:hint="cs"/>
                <w:sz w:val="20"/>
                <w:szCs w:val="20"/>
                <w:rtl/>
              </w:rPr>
              <w:t xml:space="preserve"> اجزا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همه</w:t>
            </w:r>
            <w:r>
              <w:rPr>
                <w:sz w:val="20"/>
                <w:szCs w:val="20"/>
                <w:rtl/>
              </w:rPr>
              <w:t xml:space="preserve"> جای</w:t>
            </w:r>
            <w:r>
              <w:rPr>
                <w:rFonts w:hint="cs"/>
                <w:sz w:val="20"/>
                <w:szCs w:val="20"/>
                <w:rtl/>
              </w:rPr>
              <w:t xml:space="preserve"> متن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35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ضروری</w:t>
            </w:r>
            <w:r>
              <w:rPr>
                <w:sz w:val="20"/>
                <w:szCs w:val="20"/>
                <w:rtl/>
              </w:rPr>
              <w:t xml:space="preserve"> برای</w:t>
            </w:r>
            <w:r>
              <w:rPr>
                <w:rFonts w:hint="cs"/>
                <w:sz w:val="20"/>
                <w:szCs w:val="20"/>
                <w:rtl/>
              </w:rPr>
              <w:t xml:space="preserve"> آشنایی</w:t>
            </w:r>
            <w:r>
              <w:rPr>
                <w:sz w:val="20"/>
                <w:szCs w:val="20"/>
                <w:rtl/>
              </w:rPr>
              <w:t xml:space="preserve"> اما</w:t>
            </w:r>
            <w:r>
              <w:rPr>
                <w:rFonts w:hint="cs"/>
                <w:sz w:val="20"/>
                <w:szCs w:val="20"/>
                <w:rtl/>
              </w:rPr>
              <w:t xml:space="preserve"> غیر</w:t>
            </w:r>
            <w:r>
              <w:rPr>
                <w:sz w:val="20"/>
                <w:szCs w:val="20"/>
                <w:rtl/>
              </w:rPr>
              <w:t xml:space="preserve"> مرتبط</w:t>
            </w:r>
            <w:r>
              <w:rPr>
                <w:rFonts w:hint="cs"/>
                <w:sz w:val="20"/>
                <w:szCs w:val="20"/>
                <w:rtl/>
              </w:rPr>
              <w:t xml:space="preserve"> بعنوان</w:t>
            </w:r>
            <w:r>
              <w:rPr>
                <w:sz w:val="20"/>
                <w:szCs w:val="20"/>
                <w:rtl/>
              </w:rPr>
              <w:t xml:space="preserve"> ضمیمه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مطالبی</w:t>
            </w:r>
            <w:r>
              <w:rPr>
                <w:rFonts w:hint="cs"/>
                <w:sz w:val="20"/>
                <w:szCs w:val="20"/>
                <w:rtl/>
              </w:rPr>
              <w:t xml:space="preserve"> که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قسمت</w:t>
            </w:r>
            <w:r>
              <w:rPr>
                <w:sz w:val="20"/>
                <w:szCs w:val="20"/>
                <w:rtl/>
              </w:rPr>
              <w:t xml:space="preserve"> قبلی</w:t>
            </w:r>
            <w:r>
              <w:rPr>
                <w:rFonts w:hint="cs"/>
                <w:sz w:val="20"/>
                <w:szCs w:val="20"/>
                <w:rtl/>
              </w:rPr>
              <w:t xml:space="preserve"> به</w:t>
            </w:r>
            <w:r>
              <w:rPr>
                <w:sz w:val="20"/>
                <w:szCs w:val="20"/>
                <w:rtl/>
              </w:rPr>
              <w:t xml:space="preserve"> وجود</w:t>
            </w:r>
            <w:r>
              <w:rPr>
                <w:rFonts w:hint="cs"/>
                <w:sz w:val="20"/>
                <w:szCs w:val="20"/>
                <w:rtl/>
              </w:rPr>
              <w:t xml:space="preserve"> آنها</w:t>
            </w:r>
            <w:r>
              <w:rPr>
                <w:sz w:val="20"/>
                <w:szCs w:val="20"/>
                <w:rtl/>
              </w:rPr>
              <w:t xml:space="preserve"> اشاره</w:t>
            </w:r>
            <w:r>
              <w:rPr>
                <w:rFonts w:hint="cs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37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عبارات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انگلیس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جا</w:t>
            </w:r>
            <w:r>
              <w:rPr>
                <w:sz w:val="20"/>
                <w:szCs w:val="20"/>
                <w:rtl/>
              </w:rPr>
              <w:t xml:space="preserve"> با</w:t>
            </w:r>
            <w:r>
              <w:rPr>
                <w:rFonts w:hint="cs"/>
                <w:sz w:val="20"/>
                <w:szCs w:val="20"/>
                <w:rtl/>
              </w:rPr>
              <w:t xml:space="preserve"> یک</w:t>
            </w:r>
            <w:r>
              <w:rPr>
                <w:sz w:val="20"/>
                <w:szCs w:val="20"/>
                <w:rtl/>
              </w:rPr>
              <w:t xml:space="preserve"> قلم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 w:rsidR="005F4E5B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ابعاد</w:t>
            </w:r>
            <w:r>
              <w:rPr>
                <w:sz w:val="20"/>
                <w:szCs w:val="20"/>
                <w:rtl/>
              </w:rPr>
              <w:t xml:space="preserve"> یکسان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پیشینه‌ای</w:t>
            </w:r>
            <w:r>
              <w:rPr>
                <w:sz w:val="20"/>
                <w:szCs w:val="20"/>
                <w:rtl/>
              </w:rPr>
              <w:t xml:space="preserve"> تاریخی</w:t>
            </w:r>
            <w:r>
              <w:rPr>
                <w:rFonts w:hint="cs"/>
                <w:sz w:val="20"/>
                <w:szCs w:val="20"/>
                <w:rtl/>
              </w:rPr>
              <w:t xml:space="preserve"> از</w:t>
            </w:r>
            <w:r>
              <w:rPr>
                <w:sz w:val="20"/>
                <w:szCs w:val="20"/>
                <w:rtl/>
              </w:rPr>
              <w:t xml:space="preserve"> کارهای</w:t>
            </w:r>
            <w:r>
              <w:rPr>
                <w:rFonts w:hint="cs"/>
                <w:sz w:val="20"/>
                <w:szCs w:val="20"/>
                <w:rtl/>
              </w:rPr>
              <w:t xml:space="preserve"> مشابه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مقایسه</w:t>
            </w:r>
            <w:r>
              <w:rPr>
                <w:sz w:val="20"/>
                <w:szCs w:val="20"/>
                <w:rtl/>
              </w:rPr>
              <w:t xml:space="preserve"> آنها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39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تعریف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تمامی</w:t>
            </w:r>
            <w:r>
              <w:rPr>
                <w:sz w:val="20"/>
                <w:szCs w:val="20"/>
                <w:rtl/>
              </w:rPr>
              <w:t xml:space="preserve"> پارامترهای</w:t>
            </w:r>
            <w:r>
              <w:rPr>
                <w:rFonts w:hint="cs"/>
                <w:sz w:val="20"/>
                <w:szCs w:val="20"/>
                <w:rtl/>
              </w:rPr>
              <w:t xml:space="preserve"> یک</w:t>
            </w:r>
            <w:r>
              <w:rPr>
                <w:sz w:val="20"/>
                <w:szCs w:val="20"/>
                <w:rtl/>
              </w:rPr>
              <w:t xml:space="preserve"> رابطه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ارجاع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به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روابط،</w:t>
            </w:r>
            <w:r>
              <w:rPr>
                <w:sz w:val="20"/>
                <w:szCs w:val="20"/>
                <w:rtl/>
              </w:rPr>
              <w:t xml:space="preserve"> شکلها</w:t>
            </w:r>
            <w:r>
              <w:rPr>
                <w:rFonts w:hint="cs"/>
                <w:sz w:val="20"/>
                <w:szCs w:val="20"/>
                <w:rtl/>
              </w:rPr>
              <w:t>،</w:t>
            </w:r>
            <w:r>
              <w:rPr>
                <w:sz w:val="20"/>
                <w:szCs w:val="20"/>
                <w:rtl/>
              </w:rPr>
              <w:t xml:space="preserve"> جداول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مراجع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متن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41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یکسان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بودن</w:t>
            </w:r>
            <w:r>
              <w:rPr>
                <w:sz w:val="20"/>
                <w:szCs w:val="20"/>
                <w:rtl/>
              </w:rPr>
              <w:t xml:space="preserve"> شکل</w:t>
            </w:r>
            <w:r>
              <w:rPr>
                <w:rFonts w:hint="cs"/>
                <w:sz w:val="20"/>
                <w:szCs w:val="20"/>
                <w:rtl/>
              </w:rPr>
              <w:t xml:space="preserve"> پارامترها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رابطه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معرفی</w:t>
            </w:r>
            <w:r>
              <w:rPr>
                <w:sz w:val="20"/>
                <w:szCs w:val="20"/>
                <w:rtl/>
              </w:rPr>
              <w:t xml:space="preserve"> آنها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42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ارجاع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صحیح</w:t>
            </w:r>
            <w:r>
              <w:rPr>
                <w:sz w:val="20"/>
                <w:szCs w:val="20"/>
                <w:rtl/>
              </w:rPr>
              <w:t xml:space="preserve"> به</w:t>
            </w:r>
            <w:r>
              <w:rPr>
                <w:rFonts w:hint="cs"/>
                <w:sz w:val="20"/>
                <w:szCs w:val="20"/>
                <w:rtl/>
              </w:rPr>
              <w:t xml:space="preserve"> روابط</w:t>
            </w:r>
            <w:r>
              <w:rPr>
                <w:sz w:val="20"/>
                <w:szCs w:val="20"/>
                <w:rtl/>
              </w:rPr>
              <w:t>،</w:t>
            </w:r>
            <w:r>
              <w:rPr>
                <w:rFonts w:hint="cs"/>
                <w:sz w:val="20"/>
                <w:szCs w:val="20"/>
                <w:rtl/>
              </w:rPr>
              <w:t xml:space="preserve"> شکلها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جداول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متن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نگارش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صحیح</w:t>
            </w:r>
            <w:r>
              <w:rPr>
                <w:sz w:val="20"/>
                <w:szCs w:val="20"/>
                <w:rtl/>
              </w:rPr>
              <w:t xml:space="preserve"> مراجع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متن(انتهای</w:t>
            </w:r>
            <w:r>
              <w:rPr>
                <w:rFonts w:hint="cs"/>
                <w:sz w:val="20"/>
                <w:szCs w:val="20"/>
                <w:rtl/>
              </w:rPr>
              <w:t xml:space="preserve"> جمله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بارکت)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یکسان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بودن</w:t>
            </w:r>
            <w:r>
              <w:rPr>
                <w:sz w:val="20"/>
                <w:szCs w:val="20"/>
                <w:rtl/>
              </w:rPr>
              <w:t xml:space="preserve"> فواصل</w:t>
            </w:r>
            <w:r>
              <w:rPr>
                <w:rFonts w:hint="cs"/>
                <w:sz w:val="20"/>
                <w:szCs w:val="20"/>
                <w:rtl/>
              </w:rPr>
              <w:t xml:space="preserve"> بین</w:t>
            </w:r>
            <w:r>
              <w:rPr>
                <w:sz w:val="20"/>
                <w:szCs w:val="20"/>
                <w:rtl/>
              </w:rPr>
              <w:t xml:space="preserve"> سطور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بخشها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جا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727249" w:rsidRPr="00A21F8F" w:rsidTr="00A21F8F">
        <w:tc>
          <w:tcPr>
            <w:tcW w:w="49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3780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ارتباط</w:t>
            </w:r>
            <w:r>
              <w:rPr>
                <w:sz w:val="20"/>
                <w:szCs w:val="20"/>
                <w:rtl/>
              </w:rPr>
              <w:t xml:space="preserve"> منطقی</w:t>
            </w:r>
            <w:r>
              <w:rPr>
                <w:rFonts w:hint="cs"/>
                <w:sz w:val="20"/>
                <w:szCs w:val="20"/>
                <w:rtl/>
              </w:rPr>
              <w:t xml:space="preserve"> بین</w:t>
            </w:r>
            <w:r>
              <w:rPr>
                <w:sz w:val="20"/>
                <w:szCs w:val="20"/>
                <w:rtl/>
              </w:rPr>
              <w:t xml:space="preserve"> هر</w:t>
            </w:r>
            <w:r>
              <w:rPr>
                <w:rFonts w:hint="cs"/>
                <w:sz w:val="20"/>
                <w:szCs w:val="20"/>
                <w:rtl/>
              </w:rPr>
              <w:t xml:space="preserve"> قسمت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قسمت</w:t>
            </w:r>
            <w:r>
              <w:rPr>
                <w:sz w:val="20"/>
                <w:szCs w:val="20"/>
                <w:rtl/>
              </w:rPr>
              <w:t xml:space="preserve"> قبلی</w:t>
            </w:r>
          </w:p>
        </w:tc>
        <w:tc>
          <w:tcPr>
            <w:tcW w:w="346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727249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46</w:t>
            </w:r>
          </w:p>
        </w:tc>
        <w:tc>
          <w:tcPr>
            <w:tcW w:w="3780" w:type="dxa"/>
            <w:vAlign w:val="center"/>
          </w:tcPr>
          <w:p w:rsidR="00727249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متن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همه</w:t>
            </w:r>
            <w:r>
              <w:rPr>
                <w:sz w:val="20"/>
                <w:szCs w:val="20"/>
                <w:rtl/>
              </w:rPr>
              <w:t xml:space="preserve"> جا</w:t>
            </w:r>
            <w:r>
              <w:rPr>
                <w:rFonts w:hint="cs"/>
                <w:sz w:val="20"/>
                <w:szCs w:val="20"/>
                <w:rtl/>
              </w:rPr>
              <w:t xml:space="preserve"> به</w:t>
            </w:r>
            <w:r>
              <w:rPr>
                <w:sz w:val="20"/>
                <w:szCs w:val="20"/>
                <w:rtl/>
              </w:rPr>
              <w:t xml:space="preserve"> یکصورت</w:t>
            </w:r>
            <w:r>
              <w:rPr>
                <w:rFonts w:hint="cs"/>
                <w:sz w:val="20"/>
                <w:szCs w:val="20"/>
                <w:rtl/>
              </w:rPr>
              <w:t xml:space="preserve"> چیده</w:t>
            </w:r>
            <w:r>
              <w:rPr>
                <w:sz w:val="20"/>
                <w:szCs w:val="20"/>
                <w:rtl/>
              </w:rPr>
              <w:t xml:space="preserve"> شود</w:t>
            </w:r>
            <w:r w:rsidR="005F4E5B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5F4E5B">
              <w:rPr>
                <w:sz w:val="20"/>
                <w:szCs w:val="20"/>
              </w:rPr>
              <w:t>adjust</w:t>
            </w:r>
            <w:r w:rsidR="005F4E5B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78" w:type="dxa"/>
            <w:vAlign w:val="center"/>
          </w:tcPr>
          <w:p w:rsidR="00727249" w:rsidRPr="00A21F8F" w:rsidRDefault="0072724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47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روابط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یا</w:t>
            </w:r>
            <w:r>
              <w:rPr>
                <w:sz w:val="20"/>
                <w:szCs w:val="20"/>
                <w:rtl/>
              </w:rPr>
              <w:t xml:space="preserve"> اثبات</w:t>
            </w:r>
            <w:r>
              <w:rPr>
                <w:rFonts w:hint="cs"/>
                <w:sz w:val="20"/>
                <w:szCs w:val="20"/>
                <w:rtl/>
              </w:rPr>
              <w:t xml:space="preserve"> شده</w:t>
            </w:r>
            <w:r>
              <w:rPr>
                <w:sz w:val="20"/>
                <w:szCs w:val="20"/>
                <w:rtl/>
              </w:rPr>
              <w:t xml:space="preserve"> یا</w:t>
            </w:r>
            <w:r>
              <w:rPr>
                <w:rFonts w:hint="cs"/>
                <w:sz w:val="20"/>
                <w:szCs w:val="20"/>
                <w:rtl/>
              </w:rPr>
              <w:t xml:space="preserve"> ارجاع</w:t>
            </w:r>
            <w:r>
              <w:rPr>
                <w:sz w:val="20"/>
                <w:szCs w:val="20"/>
                <w:rtl/>
              </w:rPr>
              <w:t xml:space="preserve"> به</w:t>
            </w:r>
            <w:r>
              <w:rPr>
                <w:rFonts w:hint="cs"/>
                <w:sz w:val="20"/>
                <w:szCs w:val="20"/>
                <w:rtl/>
              </w:rPr>
              <w:t xml:space="preserve"> مرجع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48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عناوین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بخشها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جا</w:t>
            </w:r>
            <w:r>
              <w:rPr>
                <w:sz w:val="20"/>
                <w:szCs w:val="20"/>
                <w:rtl/>
              </w:rPr>
              <w:t xml:space="preserve"> یکسان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صحیح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معرفی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محورهای</w:t>
            </w:r>
            <w:r>
              <w:rPr>
                <w:sz w:val="20"/>
                <w:szCs w:val="20"/>
                <w:rtl/>
              </w:rPr>
              <w:t xml:space="preserve"> نمودار</w:t>
            </w:r>
            <w:r>
              <w:rPr>
                <w:rFonts w:hint="cs"/>
                <w:sz w:val="20"/>
                <w:szCs w:val="20"/>
                <w:rtl/>
              </w:rPr>
              <w:t>ها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واحد</w:t>
            </w:r>
            <w:r>
              <w:rPr>
                <w:sz w:val="20"/>
                <w:szCs w:val="20"/>
                <w:rtl/>
              </w:rPr>
              <w:t xml:space="preserve"> آنها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شکلها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با</w:t>
            </w:r>
            <w:r>
              <w:rPr>
                <w:sz w:val="20"/>
                <w:szCs w:val="20"/>
                <w:rtl/>
              </w:rPr>
              <w:t xml:space="preserve"> شفافیت</w:t>
            </w:r>
            <w:r>
              <w:rPr>
                <w:rFonts w:hint="cs"/>
                <w:sz w:val="20"/>
                <w:szCs w:val="20"/>
                <w:rtl/>
              </w:rPr>
              <w:t xml:space="preserve"> مناسب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نوشتن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روابط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نه</w:t>
            </w:r>
            <w:r>
              <w:rPr>
                <w:sz w:val="20"/>
                <w:szCs w:val="20"/>
                <w:rtl/>
              </w:rPr>
              <w:t xml:space="preserve"> کپی</w:t>
            </w:r>
            <w:r>
              <w:rPr>
                <w:rFonts w:hint="cs"/>
                <w:sz w:val="20"/>
                <w:szCs w:val="20"/>
                <w:rtl/>
              </w:rPr>
              <w:t xml:space="preserve"> کردن</w:t>
            </w:r>
            <w:r>
              <w:rPr>
                <w:sz w:val="20"/>
                <w:szCs w:val="20"/>
                <w:rtl/>
              </w:rPr>
              <w:t xml:space="preserve"> شکل</w:t>
            </w:r>
            <w:r>
              <w:rPr>
                <w:rFonts w:hint="cs"/>
                <w:sz w:val="20"/>
                <w:szCs w:val="20"/>
                <w:rtl/>
              </w:rPr>
              <w:t xml:space="preserve"> آنها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متن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52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نیافتادن</w:t>
            </w:r>
            <w:r>
              <w:rPr>
                <w:sz w:val="20"/>
                <w:szCs w:val="20"/>
                <w:rtl/>
              </w:rPr>
              <w:t xml:space="preserve"> شماره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یا</w:t>
            </w:r>
            <w:r>
              <w:rPr>
                <w:rFonts w:hint="cs"/>
                <w:sz w:val="20"/>
                <w:szCs w:val="20"/>
                <w:rtl/>
              </w:rPr>
              <w:t xml:space="preserve"> شکل</w:t>
            </w:r>
            <w:r>
              <w:rPr>
                <w:sz w:val="20"/>
                <w:szCs w:val="20"/>
                <w:rtl/>
              </w:rPr>
              <w:t xml:space="preserve"> یا</w:t>
            </w:r>
            <w:r>
              <w:rPr>
                <w:rFonts w:hint="cs"/>
                <w:sz w:val="20"/>
                <w:szCs w:val="20"/>
                <w:rtl/>
              </w:rPr>
              <w:t xml:space="preserve"> ....</w:t>
            </w:r>
            <w:r>
              <w:rPr>
                <w:sz w:val="20"/>
                <w:szCs w:val="20"/>
                <w:rtl/>
              </w:rPr>
              <w:t xml:space="preserve"> و</w:t>
            </w:r>
            <w:r>
              <w:rPr>
                <w:rFonts w:hint="cs"/>
                <w:sz w:val="20"/>
                <w:szCs w:val="20"/>
                <w:rtl/>
              </w:rPr>
              <w:t xml:space="preserve"> عدم</w:t>
            </w:r>
            <w:r>
              <w:rPr>
                <w:sz w:val="20"/>
                <w:szCs w:val="20"/>
                <w:rtl/>
              </w:rPr>
              <w:t xml:space="preserve"> پرش</w:t>
            </w:r>
            <w:r>
              <w:rPr>
                <w:rFonts w:hint="cs"/>
                <w:sz w:val="20"/>
                <w:szCs w:val="20"/>
                <w:rtl/>
              </w:rPr>
              <w:t xml:space="preserve"> شماره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53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اثبات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هر</w:t>
            </w:r>
            <w:r>
              <w:rPr>
                <w:sz w:val="20"/>
                <w:szCs w:val="20"/>
                <w:rtl/>
              </w:rPr>
              <w:t xml:space="preserve"> ادعا</w:t>
            </w:r>
            <w:r>
              <w:rPr>
                <w:rFonts w:hint="cs"/>
                <w:sz w:val="20"/>
                <w:szCs w:val="20"/>
                <w:rtl/>
              </w:rPr>
              <w:t xml:space="preserve"> یا</w:t>
            </w:r>
            <w:r>
              <w:rPr>
                <w:sz w:val="20"/>
                <w:szCs w:val="20"/>
                <w:rtl/>
              </w:rPr>
              <w:t xml:space="preserve"> ارجاع</w:t>
            </w:r>
            <w:r>
              <w:rPr>
                <w:rFonts w:hint="cs"/>
                <w:sz w:val="20"/>
                <w:szCs w:val="20"/>
                <w:rtl/>
              </w:rPr>
              <w:t xml:space="preserve"> آن</w:t>
            </w:r>
            <w:r>
              <w:rPr>
                <w:sz w:val="20"/>
                <w:szCs w:val="20"/>
                <w:rtl/>
              </w:rPr>
              <w:t xml:space="preserve"> به</w:t>
            </w:r>
            <w:r>
              <w:rPr>
                <w:rFonts w:hint="cs"/>
                <w:sz w:val="20"/>
                <w:szCs w:val="20"/>
                <w:rtl/>
              </w:rPr>
              <w:t xml:space="preserve"> مقاله یا</w:t>
            </w:r>
            <w:r>
              <w:rPr>
                <w:sz w:val="20"/>
                <w:szCs w:val="20"/>
                <w:rtl/>
              </w:rPr>
              <w:t xml:space="preserve"> کتاب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54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توضیح</w:t>
            </w:r>
            <w:r>
              <w:rPr>
                <w:rFonts w:hint="cs"/>
                <w:sz w:val="20"/>
                <w:szCs w:val="20"/>
                <w:rtl/>
              </w:rPr>
              <w:t xml:space="preserve"> شکلها</w:t>
            </w:r>
            <w:r>
              <w:rPr>
                <w:sz w:val="20"/>
                <w:szCs w:val="20"/>
                <w:rtl/>
              </w:rPr>
              <w:t xml:space="preserve"> زیر</w:t>
            </w:r>
            <w:r>
              <w:rPr>
                <w:rFonts w:hint="cs"/>
                <w:sz w:val="20"/>
                <w:szCs w:val="20"/>
                <w:rtl/>
              </w:rPr>
              <w:t xml:space="preserve"> شکل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55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توضیح</w:t>
            </w:r>
            <w:r>
              <w:rPr>
                <w:rFonts w:hint="cs"/>
                <w:sz w:val="20"/>
                <w:szCs w:val="20"/>
                <w:rtl/>
              </w:rPr>
              <w:t xml:space="preserve"> جداول</w:t>
            </w:r>
            <w:r>
              <w:rPr>
                <w:sz w:val="20"/>
                <w:szCs w:val="20"/>
                <w:rtl/>
              </w:rPr>
              <w:t xml:space="preserve"> بالای</w:t>
            </w:r>
            <w:r>
              <w:rPr>
                <w:rFonts w:hint="cs"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56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روابط</w:t>
            </w:r>
            <w:r>
              <w:rPr>
                <w:sz w:val="20"/>
                <w:szCs w:val="20"/>
                <w:rtl/>
              </w:rPr>
              <w:t xml:space="preserve"> مقابل</w:t>
            </w:r>
            <w:r>
              <w:rPr>
                <w:rFonts w:hint="cs"/>
                <w:sz w:val="20"/>
                <w:szCs w:val="20"/>
                <w:rtl/>
              </w:rPr>
              <w:t xml:space="preserve"> آن</w:t>
            </w:r>
            <w:r>
              <w:rPr>
                <w:sz w:val="20"/>
                <w:szCs w:val="20"/>
                <w:rtl/>
              </w:rPr>
              <w:t xml:space="preserve"> در</w:t>
            </w:r>
            <w:r>
              <w:rPr>
                <w:rFonts w:hint="cs"/>
                <w:sz w:val="20"/>
                <w:szCs w:val="20"/>
                <w:rtl/>
              </w:rPr>
              <w:t xml:space="preserve"> منتهی‌الیه</w:t>
            </w:r>
            <w:r>
              <w:rPr>
                <w:sz w:val="20"/>
                <w:szCs w:val="20"/>
                <w:rtl/>
              </w:rPr>
              <w:t xml:space="preserve"> سمت</w:t>
            </w:r>
            <w:r>
              <w:rPr>
                <w:rFonts w:hint="cs"/>
                <w:sz w:val="20"/>
                <w:szCs w:val="20"/>
                <w:rtl/>
              </w:rPr>
              <w:t xml:space="preserve"> راست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57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اعداد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محتوای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جداول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جا</w:t>
            </w:r>
            <w:r>
              <w:rPr>
                <w:sz w:val="20"/>
                <w:szCs w:val="20"/>
                <w:rtl/>
              </w:rPr>
              <w:t xml:space="preserve"> به</w:t>
            </w:r>
            <w:r>
              <w:rPr>
                <w:rFonts w:hint="cs"/>
                <w:sz w:val="20"/>
                <w:szCs w:val="20"/>
                <w:rtl/>
              </w:rPr>
              <w:t xml:space="preserve"> یک</w:t>
            </w:r>
            <w:r>
              <w:rPr>
                <w:sz w:val="20"/>
                <w:szCs w:val="20"/>
                <w:rtl/>
              </w:rPr>
              <w:t xml:space="preserve"> شکل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خط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اندازه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58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شماره همه</w:t>
            </w:r>
            <w:r>
              <w:rPr>
                <w:sz w:val="20"/>
                <w:szCs w:val="20"/>
                <w:rtl/>
              </w:rPr>
              <w:t xml:space="preserve"> صفحات</w:t>
            </w:r>
            <w:r>
              <w:rPr>
                <w:rFonts w:hint="cs"/>
                <w:sz w:val="20"/>
                <w:szCs w:val="20"/>
                <w:rtl/>
              </w:rPr>
              <w:t xml:space="preserve"> غیر</w:t>
            </w:r>
            <w:r>
              <w:rPr>
                <w:sz w:val="20"/>
                <w:szCs w:val="20"/>
                <w:rtl/>
              </w:rPr>
              <w:t xml:space="preserve"> از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عنوان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فهرست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693797" w:rsidRPr="00A21F8F" w:rsidTr="00A21F8F">
        <w:tc>
          <w:tcPr>
            <w:tcW w:w="49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59</w:t>
            </w:r>
          </w:p>
        </w:tc>
        <w:tc>
          <w:tcPr>
            <w:tcW w:w="3780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شماره</w:t>
            </w:r>
            <w:r>
              <w:rPr>
                <w:sz w:val="20"/>
                <w:szCs w:val="20"/>
                <w:rtl/>
              </w:rPr>
              <w:t xml:space="preserve"> همه</w:t>
            </w:r>
            <w:r>
              <w:rPr>
                <w:rFonts w:hint="cs"/>
                <w:sz w:val="20"/>
                <w:szCs w:val="20"/>
                <w:rtl/>
              </w:rPr>
              <w:t xml:space="preserve"> شکلها،</w:t>
            </w:r>
            <w:r>
              <w:rPr>
                <w:sz w:val="20"/>
                <w:szCs w:val="20"/>
                <w:rtl/>
              </w:rPr>
              <w:t xml:space="preserve"> جداول</w:t>
            </w:r>
            <w:r>
              <w:rPr>
                <w:rFonts w:hint="cs"/>
                <w:sz w:val="20"/>
                <w:szCs w:val="20"/>
                <w:rtl/>
              </w:rPr>
              <w:t xml:space="preserve"> و</w:t>
            </w:r>
            <w:r>
              <w:rPr>
                <w:sz w:val="20"/>
                <w:szCs w:val="20"/>
                <w:rtl/>
              </w:rPr>
              <w:t xml:space="preserve"> روابط</w:t>
            </w:r>
          </w:p>
        </w:tc>
        <w:tc>
          <w:tcPr>
            <w:tcW w:w="346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693797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60</w:t>
            </w:r>
          </w:p>
        </w:tc>
        <w:tc>
          <w:tcPr>
            <w:tcW w:w="3780" w:type="dxa"/>
            <w:vAlign w:val="center"/>
          </w:tcPr>
          <w:p w:rsidR="00693797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زیرنویس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انگلیس</w:t>
            </w:r>
            <w:r w:rsidR="005F4E5B">
              <w:rPr>
                <w:rFonts w:hint="cs"/>
                <w:sz w:val="20"/>
                <w:szCs w:val="20"/>
                <w:rtl/>
              </w:rPr>
              <w:t>ی</w:t>
            </w:r>
            <w:r>
              <w:rPr>
                <w:sz w:val="20"/>
                <w:szCs w:val="20"/>
                <w:rtl/>
              </w:rPr>
              <w:t xml:space="preserve"> فقط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اولین</w:t>
            </w:r>
            <w:r>
              <w:rPr>
                <w:rFonts w:hint="cs"/>
                <w:sz w:val="20"/>
                <w:szCs w:val="20"/>
                <w:rtl/>
              </w:rPr>
              <w:t xml:space="preserve"> جای</w:t>
            </w:r>
            <w:r>
              <w:rPr>
                <w:sz w:val="20"/>
                <w:szCs w:val="20"/>
                <w:rtl/>
              </w:rPr>
              <w:t xml:space="preserve"> ظهور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متن</w:t>
            </w:r>
          </w:p>
        </w:tc>
        <w:tc>
          <w:tcPr>
            <w:tcW w:w="378" w:type="dxa"/>
            <w:vAlign w:val="center"/>
          </w:tcPr>
          <w:p w:rsidR="00693797" w:rsidRPr="00A21F8F" w:rsidRDefault="00693797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F70029" w:rsidRPr="00A21F8F" w:rsidTr="00A21F8F">
        <w:tc>
          <w:tcPr>
            <w:tcW w:w="494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61</w:t>
            </w:r>
          </w:p>
        </w:tc>
        <w:tc>
          <w:tcPr>
            <w:tcW w:w="3780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اثبات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یا</w:t>
            </w:r>
            <w:r>
              <w:rPr>
                <w:sz w:val="20"/>
                <w:szCs w:val="20"/>
                <w:rtl/>
              </w:rPr>
              <w:t xml:space="preserve"> تست</w:t>
            </w:r>
            <w:r>
              <w:rPr>
                <w:rFonts w:hint="cs"/>
                <w:sz w:val="20"/>
                <w:szCs w:val="20"/>
                <w:rtl/>
              </w:rPr>
              <w:t xml:space="preserve"> مناسب</w:t>
            </w:r>
            <w:r>
              <w:rPr>
                <w:sz w:val="20"/>
                <w:szCs w:val="20"/>
                <w:rtl/>
              </w:rPr>
              <w:t xml:space="preserve"> هر</w:t>
            </w:r>
            <w:r>
              <w:rPr>
                <w:rFonts w:hint="cs"/>
                <w:sz w:val="20"/>
                <w:szCs w:val="20"/>
                <w:rtl/>
              </w:rPr>
              <w:t xml:space="preserve"> پیشنهاد</w:t>
            </w:r>
            <w:r>
              <w:rPr>
                <w:sz w:val="20"/>
                <w:szCs w:val="20"/>
                <w:rtl/>
              </w:rPr>
              <w:t xml:space="preserve"> جدید</w:t>
            </w:r>
            <w:r>
              <w:rPr>
                <w:rFonts w:hint="cs"/>
                <w:sz w:val="20"/>
                <w:szCs w:val="20"/>
                <w:rtl/>
              </w:rPr>
              <w:t xml:space="preserve"> ارایه</w:t>
            </w:r>
            <w:r>
              <w:rPr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346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62</w:t>
            </w:r>
          </w:p>
        </w:tc>
        <w:tc>
          <w:tcPr>
            <w:tcW w:w="3780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چکیده</w:t>
            </w:r>
            <w:r>
              <w:rPr>
                <w:sz w:val="20"/>
                <w:szCs w:val="20"/>
                <w:rtl/>
              </w:rPr>
              <w:t xml:space="preserve"> فارسی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ابتدا</w:t>
            </w:r>
          </w:p>
        </w:tc>
        <w:tc>
          <w:tcPr>
            <w:tcW w:w="378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F70029" w:rsidRPr="00A21F8F" w:rsidTr="00A21F8F">
        <w:tc>
          <w:tcPr>
            <w:tcW w:w="494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63</w:t>
            </w:r>
          </w:p>
        </w:tc>
        <w:tc>
          <w:tcPr>
            <w:tcW w:w="3780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چکیده</w:t>
            </w:r>
            <w:r>
              <w:rPr>
                <w:sz w:val="20"/>
                <w:szCs w:val="20"/>
                <w:rtl/>
              </w:rPr>
              <w:t xml:space="preserve"> انگلیسی</w:t>
            </w:r>
            <w:r>
              <w:rPr>
                <w:rFonts w:hint="cs"/>
                <w:sz w:val="20"/>
                <w:szCs w:val="20"/>
                <w:rtl/>
              </w:rPr>
              <w:t xml:space="preserve"> در</w:t>
            </w:r>
            <w:r>
              <w:rPr>
                <w:sz w:val="20"/>
                <w:szCs w:val="20"/>
                <w:rtl/>
              </w:rPr>
              <w:t xml:space="preserve"> انتها</w:t>
            </w:r>
          </w:p>
        </w:tc>
        <w:tc>
          <w:tcPr>
            <w:tcW w:w="346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64</w:t>
            </w:r>
          </w:p>
        </w:tc>
        <w:tc>
          <w:tcPr>
            <w:tcW w:w="3780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صحت</w:t>
            </w:r>
            <w:r>
              <w:rPr>
                <w:rFonts w:hint="cs"/>
                <w:sz w:val="20"/>
                <w:szCs w:val="20"/>
                <w:rtl/>
              </w:rPr>
              <w:t xml:space="preserve"> صفحه</w:t>
            </w:r>
            <w:r>
              <w:rPr>
                <w:sz w:val="20"/>
                <w:szCs w:val="20"/>
                <w:rtl/>
              </w:rPr>
              <w:t xml:space="preserve"> عنوان</w:t>
            </w:r>
            <w:r>
              <w:rPr>
                <w:rFonts w:hint="cs"/>
                <w:sz w:val="20"/>
                <w:szCs w:val="20"/>
                <w:rtl/>
              </w:rPr>
              <w:t xml:space="preserve"> انگلیسی</w:t>
            </w:r>
          </w:p>
        </w:tc>
        <w:tc>
          <w:tcPr>
            <w:tcW w:w="378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F70029" w:rsidRPr="00A21F8F" w:rsidTr="00A21F8F">
        <w:tc>
          <w:tcPr>
            <w:tcW w:w="494" w:type="dxa"/>
            <w:vAlign w:val="center"/>
          </w:tcPr>
          <w:p w:rsidR="00F70029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65</w:t>
            </w:r>
          </w:p>
        </w:tc>
        <w:tc>
          <w:tcPr>
            <w:tcW w:w="3780" w:type="dxa"/>
            <w:vAlign w:val="center"/>
          </w:tcPr>
          <w:p w:rsidR="00F70029" w:rsidRDefault="00637FE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همه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جملات</w:t>
            </w:r>
            <w:r>
              <w:rPr>
                <w:sz w:val="20"/>
                <w:szCs w:val="20"/>
                <w:rtl/>
              </w:rPr>
              <w:t xml:space="preserve"> قابل</w:t>
            </w:r>
            <w:r>
              <w:rPr>
                <w:rFonts w:hint="cs"/>
                <w:sz w:val="20"/>
                <w:szCs w:val="20"/>
                <w:rtl/>
              </w:rPr>
              <w:t xml:space="preserve"> فهم</w:t>
            </w:r>
            <w:r>
              <w:rPr>
                <w:sz w:val="20"/>
                <w:szCs w:val="20"/>
                <w:rtl/>
              </w:rPr>
              <w:t xml:space="preserve"> برای</w:t>
            </w:r>
            <w:r>
              <w:rPr>
                <w:rFonts w:hint="cs"/>
                <w:sz w:val="20"/>
                <w:szCs w:val="20"/>
                <w:rtl/>
              </w:rPr>
              <w:t xml:space="preserve"> همه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خوانندگان هم</w:t>
            </w:r>
            <w:r>
              <w:rPr>
                <w:sz w:val="20"/>
                <w:szCs w:val="20"/>
                <w:rtl/>
              </w:rPr>
              <w:t xml:space="preserve"> سطح</w:t>
            </w:r>
          </w:p>
        </w:tc>
        <w:tc>
          <w:tcPr>
            <w:tcW w:w="346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F70029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66</w:t>
            </w:r>
          </w:p>
        </w:tc>
        <w:tc>
          <w:tcPr>
            <w:tcW w:w="3780" w:type="dxa"/>
            <w:vAlign w:val="center"/>
          </w:tcPr>
          <w:p w:rsidR="00F70029" w:rsidRDefault="0085330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نوشتن صحیح مراجع</w:t>
            </w:r>
          </w:p>
        </w:tc>
        <w:tc>
          <w:tcPr>
            <w:tcW w:w="378" w:type="dxa"/>
            <w:vAlign w:val="center"/>
          </w:tcPr>
          <w:p w:rsidR="00F70029" w:rsidRPr="00A21F8F" w:rsidRDefault="00F70029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67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68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69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70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71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72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73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74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75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76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77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78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285E5C" w:rsidRPr="00A21F8F" w:rsidTr="00A21F8F">
        <w:tc>
          <w:tcPr>
            <w:tcW w:w="49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79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46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64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80</w:t>
            </w:r>
          </w:p>
        </w:tc>
        <w:tc>
          <w:tcPr>
            <w:tcW w:w="3780" w:type="dxa"/>
            <w:vAlign w:val="center"/>
          </w:tcPr>
          <w:p w:rsidR="00285E5C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78" w:type="dxa"/>
            <w:vAlign w:val="center"/>
          </w:tcPr>
          <w:p w:rsidR="00285E5C" w:rsidRPr="00A21F8F" w:rsidRDefault="00285E5C" w:rsidP="00A21F8F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</w:tbl>
    <w:p w:rsidR="002479F8" w:rsidRDefault="002479F8">
      <w:pPr>
        <w:rPr>
          <w:rFonts w:hint="cs"/>
        </w:rPr>
      </w:pPr>
    </w:p>
    <w:sectPr w:rsidR="002479F8" w:rsidSect="00C028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A21F8F"/>
    <w:rsid w:val="000029BA"/>
    <w:rsid w:val="000047B1"/>
    <w:rsid w:val="0000623F"/>
    <w:rsid w:val="00011189"/>
    <w:rsid w:val="00011414"/>
    <w:rsid w:val="000127B0"/>
    <w:rsid w:val="00016CC7"/>
    <w:rsid w:val="0002686C"/>
    <w:rsid w:val="000278C1"/>
    <w:rsid w:val="000325F6"/>
    <w:rsid w:val="000338D4"/>
    <w:rsid w:val="000371C7"/>
    <w:rsid w:val="000421F9"/>
    <w:rsid w:val="00042F16"/>
    <w:rsid w:val="0004511D"/>
    <w:rsid w:val="00050195"/>
    <w:rsid w:val="0005111D"/>
    <w:rsid w:val="000528DC"/>
    <w:rsid w:val="000560F3"/>
    <w:rsid w:val="0007140A"/>
    <w:rsid w:val="00073B81"/>
    <w:rsid w:val="00080845"/>
    <w:rsid w:val="00082C22"/>
    <w:rsid w:val="00085543"/>
    <w:rsid w:val="000A0066"/>
    <w:rsid w:val="000A2FBA"/>
    <w:rsid w:val="000A54BA"/>
    <w:rsid w:val="000C14A0"/>
    <w:rsid w:val="000C7FE8"/>
    <w:rsid w:val="001035F2"/>
    <w:rsid w:val="001136C6"/>
    <w:rsid w:val="0012371C"/>
    <w:rsid w:val="001239C1"/>
    <w:rsid w:val="00130256"/>
    <w:rsid w:val="001302B7"/>
    <w:rsid w:val="00146BD3"/>
    <w:rsid w:val="00151386"/>
    <w:rsid w:val="0015387C"/>
    <w:rsid w:val="001560EC"/>
    <w:rsid w:val="001670DC"/>
    <w:rsid w:val="00170055"/>
    <w:rsid w:val="001737B1"/>
    <w:rsid w:val="00186E25"/>
    <w:rsid w:val="00187FBD"/>
    <w:rsid w:val="00191821"/>
    <w:rsid w:val="001A05CA"/>
    <w:rsid w:val="001A0C89"/>
    <w:rsid w:val="001A7E30"/>
    <w:rsid w:val="001B3993"/>
    <w:rsid w:val="001B3C7E"/>
    <w:rsid w:val="001C0B94"/>
    <w:rsid w:val="001C22BE"/>
    <w:rsid w:val="001C63B0"/>
    <w:rsid w:val="001D1FDB"/>
    <w:rsid w:val="001E5593"/>
    <w:rsid w:val="001E6E8C"/>
    <w:rsid w:val="001F1067"/>
    <w:rsid w:val="001F7B9C"/>
    <w:rsid w:val="00217286"/>
    <w:rsid w:val="00220B20"/>
    <w:rsid w:val="00234649"/>
    <w:rsid w:val="002350BF"/>
    <w:rsid w:val="00236476"/>
    <w:rsid w:val="002479F8"/>
    <w:rsid w:val="00251E14"/>
    <w:rsid w:val="00255FAD"/>
    <w:rsid w:val="002709FD"/>
    <w:rsid w:val="0027282E"/>
    <w:rsid w:val="002734DC"/>
    <w:rsid w:val="002744D8"/>
    <w:rsid w:val="00284D60"/>
    <w:rsid w:val="00285E5C"/>
    <w:rsid w:val="00290DD1"/>
    <w:rsid w:val="00295B5B"/>
    <w:rsid w:val="002A3525"/>
    <w:rsid w:val="002A5299"/>
    <w:rsid w:val="002A74D3"/>
    <w:rsid w:val="002B0FBD"/>
    <w:rsid w:val="002B6D6A"/>
    <w:rsid w:val="002C0779"/>
    <w:rsid w:val="002D073B"/>
    <w:rsid w:val="002D106B"/>
    <w:rsid w:val="002E1528"/>
    <w:rsid w:val="002E1E52"/>
    <w:rsid w:val="002E44F9"/>
    <w:rsid w:val="002E5340"/>
    <w:rsid w:val="00302146"/>
    <w:rsid w:val="0030549E"/>
    <w:rsid w:val="00313473"/>
    <w:rsid w:val="00313701"/>
    <w:rsid w:val="00313BEA"/>
    <w:rsid w:val="00320862"/>
    <w:rsid w:val="00330979"/>
    <w:rsid w:val="0033395F"/>
    <w:rsid w:val="00343887"/>
    <w:rsid w:val="0034671C"/>
    <w:rsid w:val="003574CB"/>
    <w:rsid w:val="00362AC4"/>
    <w:rsid w:val="003678A6"/>
    <w:rsid w:val="00374F21"/>
    <w:rsid w:val="00376B3B"/>
    <w:rsid w:val="00377234"/>
    <w:rsid w:val="0039309D"/>
    <w:rsid w:val="003932A1"/>
    <w:rsid w:val="003A65B3"/>
    <w:rsid w:val="003A6ED3"/>
    <w:rsid w:val="003B1D45"/>
    <w:rsid w:val="003B2A3A"/>
    <w:rsid w:val="003C18CD"/>
    <w:rsid w:val="003C1A51"/>
    <w:rsid w:val="003C4B88"/>
    <w:rsid w:val="003D0D95"/>
    <w:rsid w:val="003D18FD"/>
    <w:rsid w:val="003D1A11"/>
    <w:rsid w:val="003D2215"/>
    <w:rsid w:val="003E0FF5"/>
    <w:rsid w:val="003E21E1"/>
    <w:rsid w:val="003E2AB2"/>
    <w:rsid w:val="003F0B00"/>
    <w:rsid w:val="003F68E9"/>
    <w:rsid w:val="00402C5E"/>
    <w:rsid w:val="0040327E"/>
    <w:rsid w:val="004051CB"/>
    <w:rsid w:val="004142E9"/>
    <w:rsid w:val="004142EA"/>
    <w:rsid w:val="004213D9"/>
    <w:rsid w:val="0042497E"/>
    <w:rsid w:val="00425531"/>
    <w:rsid w:val="00432B45"/>
    <w:rsid w:val="004351CF"/>
    <w:rsid w:val="00436317"/>
    <w:rsid w:val="00441BA2"/>
    <w:rsid w:val="0044233B"/>
    <w:rsid w:val="004430B5"/>
    <w:rsid w:val="00445427"/>
    <w:rsid w:val="00453F97"/>
    <w:rsid w:val="00457B45"/>
    <w:rsid w:val="0046161F"/>
    <w:rsid w:val="00461C66"/>
    <w:rsid w:val="00475DE3"/>
    <w:rsid w:val="0048394D"/>
    <w:rsid w:val="004904D0"/>
    <w:rsid w:val="004A00BF"/>
    <w:rsid w:val="004A50E9"/>
    <w:rsid w:val="004A5380"/>
    <w:rsid w:val="004A7A4C"/>
    <w:rsid w:val="004B212E"/>
    <w:rsid w:val="004B2206"/>
    <w:rsid w:val="004B271E"/>
    <w:rsid w:val="004B4FC8"/>
    <w:rsid w:val="004C1274"/>
    <w:rsid w:val="004D4136"/>
    <w:rsid w:val="004D4F91"/>
    <w:rsid w:val="004E10EB"/>
    <w:rsid w:val="004F12DD"/>
    <w:rsid w:val="004F323C"/>
    <w:rsid w:val="004F4736"/>
    <w:rsid w:val="00501FC3"/>
    <w:rsid w:val="005042EA"/>
    <w:rsid w:val="00504414"/>
    <w:rsid w:val="005115CF"/>
    <w:rsid w:val="00514724"/>
    <w:rsid w:val="0052073C"/>
    <w:rsid w:val="00523AF6"/>
    <w:rsid w:val="00524497"/>
    <w:rsid w:val="0053306E"/>
    <w:rsid w:val="00534A7E"/>
    <w:rsid w:val="00542A99"/>
    <w:rsid w:val="00550026"/>
    <w:rsid w:val="00551C59"/>
    <w:rsid w:val="005655DD"/>
    <w:rsid w:val="00567132"/>
    <w:rsid w:val="00567F56"/>
    <w:rsid w:val="0057029F"/>
    <w:rsid w:val="005706B1"/>
    <w:rsid w:val="00571896"/>
    <w:rsid w:val="0058526F"/>
    <w:rsid w:val="00585BC6"/>
    <w:rsid w:val="0059279F"/>
    <w:rsid w:val="00593E17"/>
    <w:rsid w:val="005A7499"/>
    <w:rsid w:val="005B0F5C"/>
    <w:rsid w:val="005B742F"/>
    <w:rsid w:val="005C016D"/>
    <w:rsid w:val="005C2755"/>
    <w:rsid w:val="005C4A6B"/>
    <w:rsid w:val="005C535D"/>
    <w:rsid w:val="005D4892"/>
    <w:rsid w:val="005D4C12"/>
    <w:rsid w:val="005D67A3"/>
    <w:rsid w:val="005E1AB6"/>
    <w:rsid w:val="005E6CD6"/>
    <w:rsid w:val="005E7B31"/>
    <w:rsid w:val="005F0B9B"/>
    <w:rsid w:val="005F4E5B"/>
    <w:rsid w:val="005F5140"/>
    <w:rsid w:val="00600143"/>
    <w:rsid w:val="0060309E"/>
    <w:rsid w:val="00605CE3"/>
    <w:rsid w:val="00606E2E"/>
    <w:rsid w:val="00612960"/>
    <w:rsid w:val="00614F8F"/>
    <w:rsid w:val="00617192"/>
    <w:rsid w:val="00624456"/>
    <w:rsid w:val="0063492E"/>
    <w:rsid w:val="00637FE9"/>
    <w:rsid w:val="006411CB"/>
    <w:rsid w:val="00641444"/>
    <w:rsid w:val="00643A57"/>
    <w:rsid w:val="00647F55"/>
    <w:rsid w:val="0065458D"/>
    <w:rsid w:val="0066785E"/>
    <w:rsid w:val="0067079E"/>
    <w:rsid w:val="0067094E"/>
    <w:rsid w:val="00676C37"/>
    <w:rsid w:val="00682335"/>
    <w:rsid w:val="00682BE8"/>
    <w:rsid w:val="006859C4"/>
    <w:rsid w:val="006869FE"/>
    <w:rsid w:val="00691260"/>
    <w:rsid w:val="00693797"/>
    <w:rsid w:val="006A3481"/>
    <w:rsid w:val="006B438D"/>
    <w:rsid w:val="006C573C"/>
    <w:rsid w:val="006E6DC6"/>
    <w:rsid w:val="00701232"/>
    <w:rsid w:val="0070440B"/>
    <w:rsid w:val="0070646D"/>
    <w:rsid w:val="0071007D"/>
    <w:rsid w:val="0071043D"/>
    <w:rsid w:val="00711B31"/>
    <w:rsid w:val="00711B5D"/>
    <w:rsid w:val="00711EB5"/>
    <w:rsid w:val="00723D73"/>
    <w:rsid w:val="00727249"/>
    <w:rsid w:val="007321C3"/>
    <w:rsid w:val="007324E3"/>
    <w:rsid w:val="00733172"/>
    <w:rsid w:val="00733781"/>
    <w:rsid w:val="0073516B"/>
    <w:rsid w:val="00735F31"/>
    <w:rsid w:val="0076464F"/>
    <w:rsid w:val="0078002F"/>
    <w:rsid w:val="007907F2"/>
    <w:rsid w:val="00796F70"/>
    <w:rsid w:val="007B74C6"/>
    <w:rsid w:val="007C4018"/>
    <w:rsid w:val="007C53CB"/>
    <w:rsid w:val="007C79B4"/>
    <w:rsid w:val="007D3B74"/>
    <w:rsid w:val="007E404A"/>
    <w:rsid w:val="007E5ABF"/>
    <w:rsid w:val="007F145D"/>
    <w:rsid w:val="007F3E8D"/>
    <w:rsid w:val="008019CB"/>
    <w:rsid w:val="008035C8"/>
    <w:rsid w:val="008137DC"/>
    <w:rsid w:val="00820072"/>
    <w:rsid w:val="008251ED"/>
    <w:rsid w:val="00834E7F"/>
    <w:rsid w:val="00835862"/>
    <w:rsid w:val="008370B1"/>
    <w:rsid w:val="0085330C"/>
    <w:rsid w:val="008563B1"/>
    <w:rsid w:val="008600A4"/>
    <w:rsid w:val="00875234"/>
    <w:rsid w:val="008851B8"/>
    <w:rsid w:val="008874C5"/>
    <w:rsid w:val="00893D8C"/>
    <w:rsid w:val="00895533"/>
    <w:rsid w:val="00895B79"/>
    <w:rsid w:val="008A1367"/>
    <w:rsid w:val="008A3232"/>
    <w:rsid w:val="008A7166"/>
    <w:rsid w:val="008B2013"/>
    <w:rsid w:val="008B35F8"/>
    <w:rsid w:val="008B5907"/>
    <w:rsid w:val="008B6F0C"/>
    <w:rsid w:val="008C03B8"/>
    <w:rsid w:val="008D0A58"/>
    <w:rsid w:val="008D251B"/>
    <w:rsid w:val="008F5A88"/>
    <w:rsid w:val="008F5AD1"/>
    <w:rsid w:val="009016D1"/>
    <w:rsid w:val="00901EC7"/>
    <w:rsid w:val="0091241C"/>
    <w:rsid w:val="00915F47"/>
    <w:rsid w:val="0092290A"/>
    <w:rsid w:val="00930859"/>
    <w:rsid w:val="009348C6"/>
    <w:rsid w:val="00935BDD"/>
    <w:rsid w:val="0093774B"/>
    <w:rsid w:val="00944FAC"/>
    <w:rsid w:val="00947646"/>
    <w:rsid w:val="00955663"/>
    <w:rsid w:val="0095712C"/>
    <w:rsid w:val="00960C3E"/>
    <w:rsid w:val="009627F3"/>
    <w:rsid w:val="00971FC2"/>
    <w:rsid w:val="00983BC7"/>
    <w:rsid w:val="009A0B36"/>
    <w:rsid w:val="009B3745"/>
    <w:rsid w:val="009C1577"/>
    <w:rsid w:val="009C1590"/>
    <w:rsid w:val="009C2E72"/>
    <w:rsid w:val="009C68C0"/>
    <w:rsid w:val="009C6FE4"/>
    <w:rsid w:val="009C7E4C"/>
    <w:rsid w:val="009D07A9"/>
    <w:rsid w:val="009D3AF6"/>
    <w:rsid w:val="009D67EC"/>
    <w:rsid w:val="009E2F6B"/>
    <w:rsid w:val="009E34F7"/>
    <w:rsid w:val="009E381A"/>
    <w:rsid w:val="009E58FB"/>
    <w:rsid w:val="009E58FC"/>
    <w:rsid w:val="009F104B"/>
    <w:rsid w:val="009F3251"/>
    <w:rsid w:val="009F420A"/>
    <w:rsid w:val="009F5D91"/>
    <w:rsid w:val="009F65DF"/>
    <w:rsid w:val="009F66A3"/>
    <w:rsid w:val="009F7A5A"/>
    <w:rsid w:val="00A055BE"/>
    <w:rsid w:val="00A10FEB"/>
    <w:rsid w:val="00A21F8F"/>
    <w:rsid w:val="00A22FFF"/>
    <w:rsid w:val="00A25F89"/>
    <w:rsid w:val="00A33215"/>
    <w:rsid w:val="00A35666"/>
    <w:rsid w:val="00A36D43"/>
    <w:rsid w:val="00A37429"/>
    <w:rsid w:val="00A67B28"/>
    <w:rsid w:val="00A72229"/>
    <w:rsid w:val="00A72944"/>
    <w:rsid w:val="00A777C0"/>
    <w:rsid w:val="00A94B6D"/>
    <w:rsid w:val="00A9741B"/>
    <w:rsid w:val="00AB3613"/>
    <w:rsid w:val="00AB3807"/>
    <w:rsid w:val="00AB417D"/>
    <w:rsid w:val="00AB5214"/>
    <w:rsid w:val="00AC2848"/>
    <w:rsid w:val="00AC708C"/>
    <w:rsid w:val="00AD39AB"/>
    <w:rsid w:val="00AE4671"/>
    <w:rsid w:val="00AF1AEC"/>
    <w:rsid w:val="00AF2830"/>
    <w:rsid w:val="00AF5C4F"/>
    <w:rsid w:val="00AF7D58"/>
    <w:rsid w:val="00B033F8"/>
    <w:rsid w:val="00B054DF"/>
    <w:rsid w:val="00B1102A"/>
    <w:rsid w:val="00B16272"/>
    <w:rsid w:val="00B233B7"/>
    <w:rsid w:val="00B2644D"/>
    <w:rsid w:val="00B26680"/>
    <w:rsid w:val="00B2698D"/>
    <w:rsid w:val="00B3244B"/>
    <w:rsid w:val="00B3354F"/>
    <w:rsid w:val="00B35EC5"/>
    <w:rsid w:val="00B374C0"/>
    <w:rsid w:val="00B422E6"/>
    <w:rsid w:val="00B47C98"/>
    <w:rsid w:val="00B50758"/>
    <w:rsid w:val="00B63899"/>
    <w:rsid w:val="00B70069"/>
    <w:rsid w:val="00B70D46"/>
    <w:rsid w:val="00B7736D"/>
    <w:rsid w:val="00B80523"/>
    <w:rsid w:val="00B87D16"/>
    <w:rsid w:val="00B954ED"/>
    <w:rsid w:val="00BA4F8A"/>
    <w:rsid w:val="00BB12A0"/>
    <w:rsid w:val="00BB2A76"/>
    <w:rsid w:val="00BB3F96"/>
    <w:rsid w:val="00BB64C0"/>
    <w:rsid w:val="00BB7BA0"/>
    <w:rsid w:val="00BC7919"/>
    <w:rsid w:val="00BD1499"/>
    <w:rsid w:val="00BD20F3"/>
    <w:rsid w:val="00BD4B05"/>
    <w:rsid w:val="00BE53FA"/>
    <w:rsid w:val="00BF50F4"/>
    <w:rsid w:val="00C02374"/>
    <w:rsid w:val="00C0281E"/>
    <w:rsid w:val="00C05CC1"/>
    <w:rsid w:val="00C109A5"/>
    <w:rsid w:val="00C11BBB"/>
    <w:rsid w:val="00C121F7"/>
    <w:rsid w:val="00C21DE9"/>
    <w:rsid w:val="00C22F31"/>
    <w:rsid w:val="00C32B98"/>
    <w:rsid w:val="00C4127A"/>
    <w:rsid w:val="00C561B8"/>
    <w:rsid w:val="00C60DF0"/>
    <w:rsid w:val="00C646F0"/>
    <w:rsid w:val="00C64DE0"/>
    <w:rsid w:val="00C65069"/>
    <w:rsid w:val="00C66531"/>
    <w:rsid w:val="00C73A20"/>
    <w:rsid w:val="00C747E3"/>
    <w:rsid w:val="00C764A0"/>
    <w:rsid w:val="00C7716F"/>
    <w:rsid w:val="00C800BB"/>
    <w:rsid w:val="00C80EC4"/>
    <w:rsid w:val="00C82DA6"/>
    <w:rsid w:val="00C86C8B"/>
    <w:rsid w:val="00CA1962"/>
    <w:rsid w:val="00CA328B"/>
    <w:rsid w:val="00CB2126"/>
    <w:rsid w:val="00CB794F"/>
    <w:rsid w:val="00CC053B"/>
    <w:rsid w:val="00CC53FD"/>
    <w:rsid w:val="00CC5ED1"/>
    <w:rsid w:val="00CC65EF"/>
    <w:rsid w:val="00CE038E"/>
    <w:rsid w:val="00D00327"/>
    <w:rsid w:val="00D137D5"/>
    <w:rsid w:val="00D20AC1"/>
    <w:rsid w:val="00D244FD"/>
    <w:rsid w:val="00D25B72"/>
    <w:rsid w:val="00D272E3"/>
    <w:rsid w:val="00D40DEC"/>
    <w:rsid w:val="00D6303C"/>
    <w:rsid w:val="00D635D1"/>
    <w:rsid w:val="00D65F7C"/>
    <w:rsid w:val="00D709F7"/>
    <w:rsid w:val="00D7110D"/>
    <w:rsid w:val="00D731AA"/>
    <w:rsid w:val="00D8384C"/>
    <w:rsid w:val="00D83CCB"/>
    <w:rsid w:val="00D84DCC"/>
    <w:rsid w:val="00D85539"/>
    <w:rsid w:val="00D95314"/>
    <w:rsid w:val="00DA2CC7"/>
    <w:rsid w:val="00DC0795"/>
    <w:rsid w:val="00DD03BB"/>
    <w:rsid w:val="00DD51BF"/>
    <w:rsid w:val="00DD648D"/>
    <w:rsid w:val="00DE32F0"/>
    <w:rsid w:val="00DE662F"/>
    <w:rsid w:val="00DE70C8"/>
    <w:rsid w:val="00DF09A0"/>
    <w:rsid w:val="00E03D61"/>
    <w:rsid w:val="00E04A53"/>
    <w:rsid w:val="00E06699"/>
    <w:rsid w:val="00E1209D"/>
    <w:rsid w:val="00E20F65"/>
    <w:rsid w:val="00E2330E"/>
    <w:rsid w:val="00E272C5"/>
    <w:rsid w:val="00E31F69"/>
    <w:rsid w:val="00E32348"/>
    <w:rsid w:val="00E440AC"/>
    <w:rsid w:val="00E45016"/>
    <w:rsid w:val="00E474D9"/>
    <w:rsid w:val="00E5157E"/>
    <w:rsid w:val="00E540D3"/>
    <w:rsid w:val="00E60646"/>
    <w:rsid w:val="00E62C8A"/>
    <w:rsid w:val="00E760C6"/>
    <w:rsid w:val="00E91CAB"/>
    <w:rsid w:val="00E94F11"/>
    <w:rsid w:val="00E9699B"/>
    <w:rsid w:val="00EA326E"/>
    <w:rsid w:val="00EA3F8B"/>
    <w:rsid w:val="00EA6A73"/>
    <w:rsid w:val="00EA6FDA"/>
    <w:rsid w:val="00EC16C8"/>
    <w:rsid w:val="00EC7AAB"/>
    <w:rsid w:val="00ED402F"/>
    <w:rsid w:val="00ED4151"/>
    <w:rsid w:val="00ED588C"/>
    <w:rsid w:val="00EE438B"/>
    <w:rsid w:val="00EF01DB"/>
    <w:rsid w:val="00EF058D"/>
    <w:rsid w:val="00EF7702"/>
    <w:rsid w:val="00F014BA"/>
    <w:rsid w:val="00F04350"/>
    <w:rsid w:val="00F06A99"/>
    <w:rsid w:val="00F14156"/>
    <w:rsid w:val="00F21E78"/>
    <w:rsid w:val="00F3236C"/>
    <w:rsid w:val="00F33723"/>
    <w:rsid w:val="00F369EB"/>
    <w:rsid w:val="00F37D47"/>
    <w:rsid w:val="00F435BC"/>
    <w:rsid w:val="00F47432"/>
    <w:rsid w:val="00F507C6"/>
    <w:rsid w:val="00F51CD3"/>
    <w:rsid w:val="00F54FD4"/>
    <w:rsid w:val="00F66023"/>
    <w:rsid w:val="00F70029"/>
    <w:rsid w:val="00F7207C"/>
    <w:rsid w:val="00F73462"/>
    <w:rsid w:val="00FA11BA"/>
    <w:rsid w:val="00FA3AEB"/>
    <w:rsid w:val="00FA413B"/>
    <w:rsid w:val="00FA593F"/>
    <w:rsid w:val="00FA7012"/>
    <w:rsid w:val="00FB4094"/>
    <w:rsid w:val="00FC1358"/>
    <w:rsid w:val="00FC319D"/>
    <w:rsid w:val="00FC5DF4"/>
    <w:rsid w:val="00FC6FC5"/>
    <w:rsid w:val="00FE1C3A"/>
    <w:rsid w:val="00FF1399"/>
    <w:rsid w:val="00FF16E3"/>
    <w:rsid w:val="00FF23E8"/>
    <w:rsid w:val="00FF5C2D"/>
    <w:rsid w:val="00FF6737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C5"/>
    <w:pPr>
      <w:bidi/>
    </w:pPr>
    <w:rPr>
      <w:rFonts w:cs="B 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400C-B236-46E4-BAD5-4E6B9211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5</cp:revision>
  <dcterms:created xsi:type="dcterms:W3CDTF">2011-02-23T19:45:00Z</dcterms:created>
  <dcterms:modified xsi:type="dcterms:W3CDTF">2011-02-25T14:07:00Z</dcterms:modified>
</cp:coreProperties>
</file>